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Дополнения в Правила благоустройства, касающиеся требований, предъявляемых к архитектурно-дизайнерскому решению остановочных павильонов и остановочных комплексов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Основные понятия</w:t>
      </w:r>
    </w:p>
    <w:p>
      <w:pPr>
        <w:pStyle w:val="NoSpacing"/>
        <w:ind w:left="720" w:hanging="0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4C4C4C"/>
          <w:sz w:val="28"/>
          <w:szCs w:val="28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Остановочный пункт пассажирского транспорта - место остановки транспортных средств по маршруту регулярных перевозок, оборудованное для посадки (высадки) пассажиров и ожидания транспортных средств (далее - ОП).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Остановочный павильон (автопавильон) - строение облегченного (сборно-разборн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ru-RU"/>
        </w:rPr>
        <w:t>ого) типа без фундаментов, предназначенное для укрытия пассажиров, ожидающих прибытия общественного транспорта, от неблагоприятных погодно-климатических факторов (осадки, солнечная радиация, ветер и т.п.) (далее по тексту - АП).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Остановочный комплекс - объект транспортной инфраструктуры, являющийся составной частью улично-дорожной сети муниципального образования «Онежское», обеспечивающий безопасность дорожного движения и организацию транспортного обслуживания населения; является временным (некапитальным) объектом, в состав которого входят: павильон, навес или иной конструктивный элемент, предназначенный для укрытия пассажиров, ожидающих прибытия общественного транспорта, от неб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>лагоприятных погодно-климатических факторов, а также киоск или павильон для коммерческого использования (далее по тексту - ОК), общей площадью не более 50 кв. метров.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>Киоск - одноэтажное строение облегченного (сборно-разборного) типа без фундаментов для организации торговой или иной коммерческой деятельности, оснащенное торговым или иным оборудованием, не имеющее торгового зала (зала оказания услуг) и помещений для хранения товаров, рассчитанное на одно рабочее место, общей площадью до 12 кв. метров.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>Павильон - одноэтажное строение облегченного (сборно-разборного) типа без фундаментов, оснащенное торговым или иным оборудованием, имеющим торговый зал (зал оказания услуг) и помещения для хранения товарного или иного запаса, рассчитанное на одно или несколько рабочих мест. Общая площадь павильона не должна превышать 20 кв. 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Архитектурно-дизайнерское решение остановочных павильонов и остановочных комплексов - объемно-пространственные характеристики объекта, включающие описание габаритных размеров, цветового решения и прочих наружных характеристик.</w:t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color w:val="4C4C4C"/>
          <w:sz w:val="28"/>
          <w:szCs w:val="28"/>
          <w:lang w:eastAsia="ru-RU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eastAsia="ru-RU"/>
        </w:rPr>
        <w:t>Требования, предъявляемые к архитектурно-дизайнерскому решению остановочных павильонов и остановочных комплексов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2.1. Целями настоящих требований являются: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приведение внешнего вида некапитальных объектов на территории городского поселения в соответствие с современными эстетическими и культурными требованиями;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повышение уровня благоустройства и сохранение дизайна городской среды при размещении некапитальных объектов;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формирование комфортной среды жизнедеятельности.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 Внешний вид ОП должен отвечать современным архитектурно-художественным требованиям городского дизайна, в увязке со средой обитания и интересами жителей прилегающей территории и должен быть согласован с МКУ «Управление по 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и</w:t>
      </w:r>
      <w:r>
        <w:rPr>
          <w:rFonts w:cs="Times New Roman" w:ascii="Times New Roman" w:hAnsi="Times New Roman"/>
          <w:sz w:val="28"/>
          <w:szCs w:val="28"/>
          <w:lang w:eastAsia="ru-RU"/>
        </w:rPr>
        <w:t>нфраструктурному развитию и ЖКХ». Архитектурно-дизайнерское решение АП и ОК не должно противоречить существующей стилистике окружающей застройки и допускать хаотичность в оформлении. Цветовое решение и габариты могут варьироваться в зависимости от территориального размещения объекта в границах городского округа. На одном или смежных земельных участках не допускается установка двух и более некапитальных объектов, значительно отличающихся друг от друга по габаритным размерам, конструктивному и цветовому решению.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2.4. Входы в АП и ОК должны быть адаптированы для маломобильных групп населения, основные пути передвижения по территории, прилегающей к входу, должны соответствовать требованиям СНиП 35.01-2001 «Доступность зданий и сооружений для маломобильных групп населения».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2.5. При проектировании АП и ОК необходимо учитывать следующие требования: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2.5.1. Для обеспечения модульности использовать размерные шаги: 1000 х 1000 мм, 1000 х 1500 мм, 1500 х 2000 мм. Высота объектов не должна превышать 3000 мм. Высота остановочного навеса не должна превышать 3500 мм.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2.5.2. Для изготовления АП и ОК и их отделки применяются любые современные материалы. Предпочтение следует отдавать легким металлическим конструкциям с остеклением из антивандального стекла (простого или тонированного). Допускается использование других материалов, имеющих качественную и прочную окраску, отделку.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Остекление остановочной части и торгового объекта производится из травмобезопасного, безосколочного материала.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2.5.3. Предусматривать использование современных сертифицированных (в том числе в части пожаробезопасности) материалов, имеющих качественную и прочную окраску, отделку и не изменяющих своих эстетических и эксплуатационных качеств в течение всего срока эксплуатации.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2.5.4. Предусматривать возможность монтажа АП и ОК из легких сборных несущих металлических конструкций заводского изготовления.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2.5.5. Выполнять остекление дверей, окон, витражей, фальш-витрин из витринного стекла (простого и тонированного).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2.6. Допускается применение композитных панелей с различной текстурой и фактурной поверхностью.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 допускается применение кирпича, блоков, сайдинга, рулонной и шиферной кровли, бетонных фундаментов.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</w:t>
      </w:r>
      <w:r>
        <w:rPr>
          <w:rFonts w:cs="Times New Roman" w:ascii="Times New Roman" w:hAnsi="Times New Roman"/>
          <w:sz w:val="28"/>
          <w:szCs w:val="28"/>
          <w:lang w:eastAsia="ru-RU"/>
        </w:rPr>
        <w:t>7</w:t>
      </w:r>
      <w:r>
        <w:rPr>
          <w:rFonts w:cs="Times New Roman" w:ascii="Times New Roman" w:hAnsi="Times New Roman"/>
          <w:sz w:val="28"/>
          <w:szCs w:val="28"/>
          <w:lang w:eastAsia="ru-RU"/>
        </w:rPr>
        <w:t>. Ремонт, окраска АП и ОК производится за счет их владельцев.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</w:t>
      </w:r>
      <w:r>
        <w:rPr>
          <w:rFonts w:cs="Times New Roman" w:ascii="Times New Roman" w:hAnsi="Times New Roman"/>
          <w:sz w:val="28"/>
          <w:szCs w:val="28"/>
          <w:lang w:eastAsia="ru-RU"/>
        </w:rPr>
        <w:t>8</w:t>
      </w:r>
      <w:r>
        <w:rPr>
          <w:rFonts w:cs="Times New Roman" w:ascii="Times New Roman" w:hAnsi="Times New Roman"/>
          <w:sz w:val="28"/>
          <w:szCs w:val="28"/>
          <w:lang w:eastAsia="ru-RU"/>
        </w:rPr>
        <w:t>. Места для рекламно-информационного оформления определяются в соответствии с архитектурно-дизайнерским решением АП и ОК согласно приложению № 2 к настоящему положению. Обязательная к размещению информация, предусмотренная Законом от 07.02.1992г. № 2300-1 «О защите прав потребителей», не должна размещаться на главном фасаде.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</w:t>
      </w:r>
      <w:r>
        <w:rPr>
          <w:rFonts w:cs="Times New Roman" w:ascii="Times New Roman" w:hAnsi="Times New Roman"/>
          <w:sz w:val="28"/>
          <w:szCs w:val="28"/>
          <w:lang w:eastAsia="ru-RU"/>
        </w:rPr>
        <w:t>9</w:t>
      </w:r>
      <w:r>
        <w:rPr>
          <w:rFonts w:cs="Times New Roman" w:ascii="Times New Roman" w:hAnsi="Times New Roman"/>
          <w:sz w:val="28"/>
          <w:szCs w:val="28"/>
          <w:lang w:eastAsia="ru-RU"/>
        </w:rPr>
        <w:t>. На ограждающих конструкциях АП и ОК должны размещаться информационные щиты (размером не более 1200 x 1800 мм) со следующей информацией: городской ориентирующей (картой города, схемой указателей мест размещения общественно значимых объектов, маршрутов транспорта и т.п.), с указанием на ней места нахождения автопавильона или остановочного комплекса.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Изготовление макетов и смена информации производятся владельцем АП и ОК по мере необходимости.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период проведения общегородских мероприятий на информационных щитах должна размещаться социальная реклама. Расклейка объявлений частного характера допускается только в специально отведенных местах.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Требования к содержанию остановочных павильонов и остановочных комплексов</w:t>
      </w:r>
    </w:p>
    <w:p>
      <w:pPr>
        <w:pStyle w:val="NoSpacing"/>
        <w:ind w:left="720" w:hanging="0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4C4C4C"/>
          <w:sz w:val="28"/>
          <w:szCs w:val="28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3.1. АП и ОК должны постоянно находиться в надлежащем санитарно-техническом состоянии. Своевременная окраска и устранение повреждений в остеклении, вывесках, конструктивных элементах фасадов должна осуществляться индивидуальными предпринимателями или юридическими лицами, в ведении которых находится остановочный пункт.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3.2. Для санитарной уборки территории остановочного пункта определяется прилегающий земельный участок из расчета 5 м по периметру остановочного пункта, расположенного на соответствующем земельном участке. Владельцы остановочных павильонов и остановочных комплексов обязаны следить за сохранностью благоустройства прилегающей территории. В зимнее время прилегающая территория остановочного павильона с торговым объектом и без него очищается от снега и производится противогололедная обработка покрытий. В зоне остановочного пункта, а также на прилегающей территории объекта АП и ОК и на его крыше не допускается складирование тары и твердых коммунальных отходов. Владельцы АП и ОК, нанесшие ущерб прилегающим объектам благоустройства, зеленым насаждениям, газонам и т.д., обязаны восстановить объекты благоустройства за счет собственных средств.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3.3. Запрещается производить расклейку афиш, объявлений на остановочных павильонах. Агитационные печатные материалы могут вывешиваться с согласия собственников или владельцев остановочных павильонов.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3.4. В районе ОП запрещается любая торговля вне специально оборудованных мест.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cs="Times New Roman" w:ascii="Times New Roman" w:hAnsi="Times New Roman"/>
          <w:sz w:val="28"/>
          <w:szCs w:val="28"/>
          <w:lang w:eastAsia="ru-RU"/>
        </w:rPr>
        <w:t>. При проведении ремонта подземных коммуникаций в пределах закрепленного земельного участка арендатор обязан обеспечить доступ к инженерным сетям и удобство проведения земляных работ.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rFonts w:cs="Times New Roman" w:ascii="Times New Roman" w:hAnsi="Times New Roman"/>
          <w:sz w:val="28"/>
          <w:szCs w:val="28"/>
          <w:lang w:eastAsia="ru-RU"/>
        </w:rPr>
        <w:t>. Собственники остановочных павильонов с объектами оказания услуг обязаны обеспечивать вывоз и размещение твердых коммунальных и жидких отходов путем заключения договоров со специализированными организациями или иным предусмотренным действующим законодательством способом.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9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862e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9862e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9862e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862e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862e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862e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9862e8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Headertext" w:customStyle="1">
    <w:name w:val="headertext"/>
    <w:basedOn w:val="Normal"/>
    <w:qFormat/>
    <w:rsid w:val="009862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9862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e66e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f551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LibreOffice/6.4.3.2$Windows_X86_64 LibreOffice_project/747b5d0ebf89f41c860ec2a39efd7cb15b54f2d8</Application>
  <Pages>4</Pages>
  <Words>973</Words>
  <Characters>7179</Characters>
  <CharactersWithSpaces>8116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2018-11-21T08:16:00Z</dcterms:created>
  <dc:creator>user</dc:creator>
  <dc:description/>
  <dc:language>ru-RU</dc:language>
  <cp:lastModifiedBy/>
  <dcterms:modified xsi:type="dcterms:W3CDTF">2021-06-29T16:34:53Z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