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jc w:val="center"/>
        <w:outlineLvl w:val="1"/>
        <w:rPr/>
      </w:pPr>
      <w:hyperlink r:id="rId2">
        <w:r>
          <w:rPr>
            <w:rStyle w:val="Style13"/>
            <w:rFonts w:eastAsia="Times New Roman" w:cs="Times New Roman" w:ascii="Times New Roman" w:hAnsi="Times New Roman"/>
            <w:b/>
            <w:bCs/>
            <w:color w:val="00000A"/>
            <w:sz w:val="28"/>
            <w:szCs w:val="28"/>
            <w:u w:val="none"/>
            <w:lang w:eastAsia="ru-RU"/>
          </w:rPr>
          <w:t>Руководство по соблюдению обязательных требований муниципального жилищного контроля</w:t>
        </w:r>
      </w:hyperlink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  Онежского муниципального района, за исключением территории муниципального образования «Малошуйское»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и областными законами в области жилищных отношений, а также муниципальными правовыми актами.</w:t>
      </w:r>
    </w:p>
    <w:p>
      <w:pPr>
        <w:pStyle w:val="Normal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Целями муниципального контроля являются:</w:t>
      </w:r>
    </w:p>
    <w:p>
      <w:pPr>
        <w:pStyle w:val="Normal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обеспечение безопасных и комфортных условий проживания граждан в муниципальном жилищном фонде;</w:t>
      </w:r>
    </w:p>
    <w:p>
      <w:pPr>
        <w:pStyle w:val="Normal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повышения эффективности использования и содержания жилищного фонда;</w:t>
      </w:r>
    </w:p>
    <w:p>
      <w:pPr>
        <w:pStyle w:val="Normal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обеспечение сохранности муниципального жилищного фонда;</w:t>
      </w:r>
    </w:p>
    <w:p>
      <w:pPr>
        <w:pStyle w:val="Normal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предупреждение процесса старения и разрушения муниципального жилищного фонда.</w:t>
      </w:r>
    </w:p>
    <w:p>
      <w:pPr>
        <w:pStyle w:val="Normal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>
      <w:pPr>
        <w:pStyle w:val="Normal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 Онежского муниципального района за исключением территории муниципального образования «Малошуйское».</w:t>
      </w:r>
    </w:p>
    <w:p>
      <w:pPr>
        <w:pStyle w:val="Normal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Объектом муниципального контроля является жилищный фонд, находящийся в муниципальной собственности,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 также в собственности граждан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расположенный на территории Онежского муниципального района, за исключением территории муниципального образования «Малошуйское».</w:t>
      </w:r>
    </w:p>
    <w:p>
      <w:pPr>
        <w:pStyle w:val="Normal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Органом местного самоуправления, уполномоченным на осуществление мероприятий по муниципальному контролю, является отдел ЖКХ и строительства МКУ «Управление по инфраструктурному развитию и ЖКХ» администрации города Онега.</w:t>
      </w:r>
    </w:p>
    <w:p>
      <w:pPr>
        <w:pStyle w:val="Normal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организации и осуществления муниципального жилищного контроля, постановлением главы администрации города Онега от 03 ноября 2020 № 1518 внесены изменения в  административный регламент осуществления муниципального жи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лищного контроля на территории муниципального образования «Онежский муниципальный район», утвержденный постановлением администрации муниципального образования «Онежский муниципальный район», за исключением территории муниципального образования «Малошуйское» от 13 июля 2017 года № 928.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>
      <w:pPr>
        <w:pStyle w:val="Normal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>
      <w:pPr>
        <w:pStyle w:val="Normal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окончания проведения последней плановой проверки юридического лица, индивидуального предпринимателя.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Основанием для проведения внеплановой проверки является:</w:t>
      </w:r>
    </w:p>
    <w:p>
      <w:pPr>
        <w:pStyle w:val="Normal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>
      <w:pPr>
        <w:pStyle w:val="Normal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нарушение прав потребителей (в случае обращения граждан, права которых нарушены);</w:t>
      </w:r>
    </w:p>
    <w:p>
      <w:pPr>
        <w:pStyle w:val="Normal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 основанием для проведения внеплановой проверки наряду с основаниями, указанными в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муниципального жилищного контроля обращение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обязательств, предусмотренных частью 2 статьи 162 Жилищного кодекса Российской Федерации.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результатам проверки должностное лицо органа муниципального контроля проводящими проверку, составляется акт в 2-х экземплярах.</w:t>
      </w:r>
    </w:p>
    <w:p>
      <w:pPr>
        <w:pStyle w:val="Normal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 проверки оформляется непосредственно после её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если для составления акта проверки необходимо получить заключение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</w:p>
    <w:p>
      <w:pPr>
        <w:pStyle w:val="Normal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если для проведения внеплановой выездной проверки требуется согласование её проведения с онежской межрайонной прокуратурой, копия акта проверки направляется в Онежскую межрайонную прокуратуру, которым принято решение о согласовании проведения проверки, в течение пяти рабочих дней со дня составления акта проверки.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Права и обязанности лиц, в отношении которых осуществляются мероприятия по муниципальному жилищному контролю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>
      <w:pPr>
        <w:pStyle w:val="Normal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 непосредственно присутствовать при проведении проверки, давать объяснения по вопросам, относящимся к предмету проверки;</w:t>
      </w:r>
    </w:p>
    <w:p>
      <w:pPr>
        <w:pStyle w:val="Normal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>
      <w:pPr>
        <w:pStyle w:val="Normal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>
      <w:pPr>
        <w:pStyle w:val="Normal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"/>
    <w:qFormat/>
    <w:rsid w:val="005b293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5b2935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b2935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5b293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cs="Courier New"/>
      <w:sz w:val="24"/>
    </w:rPr>
  </w:style>
  <w:style w:type="character" w:styleId="ListLabel4">
    <w:name w:val="ListLabel 4"/>
    <w:qFormat/>
    <w:rPr>
      <w:rFonts w:cs="Wingdings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cs="Courier New"/>
      <w:sz w:val="24"/>
    </w:rPr>
  </w:style>
  <w:style w:type="character" w:styleId="ListLabel7">
    <w:name w:val="ListLabel 7"/>
    <w:qFormat/>
    <w:rPr>
      <w:rFonts w:cs="Wingdings"/>
      <w:sz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b29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b293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h32.ru/mun-kontrol/mun-kontrol-zhil/rukovodstvo-zh-k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LibreOffice/5.0.3.2$Windows_X86_64 LibreOffice_project/e5f16313668ac592c1bfb310f4390624e3dbfb75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2019-07-19T06:44:00Z</dcterms:created>
  <dc:creator>Карпец Екатерина Дмитриевна</dc:creator>
  <dc:language>ru-RU</dc:language>
  <cp:lastPrinted>2019-07-22T03:57:00Z</cp:lastPrinted>
  <dcterms:modified xsi:type="dcterms:W3CDTF">2021-10-26T14:52:30Z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