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2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256"/>
        <w:gridCol w:w="2986"/>
        <w:gridCol w:w="3281"/>
        <w:gridCol w:w="2602"/>
        <w:gridCol w:w="3006"/>
        <w:gridCol w:w="1222"/>
      </w:tblGrid>
      <w:tr>
        <w:trPr>
          <w:trHeight w:val="945" w:hRule="atLeast"/>
        </w:trPr>
        <w:tc>
          <w:tcPr>
            <w:tcW w:w="143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AEE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АРХИТЕКТУРА </w:t>
              <w:br/>
              <w:t xml:space="preserve">XXI ежегодной конференции малого и среднего предпринимательства Архангельской области (30.05-01.06) </w:t>
            </w:r>
          </w:p>
        </w:tc>
      </w:tr>
      <w:tr>
        <w:trPr>
          <w:trHeight w:val="450" w:hRule="atLeast"/>
        </w:trPr>
        <w:tc>
          <w:tcPr>
            <w:tcW w:w="143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4BACC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СЛОГАН "Диалог бизнеса и власти"</w:t>
            </w:r>
          </w:p>
        </w:tc>
      </w:tr>
      <w:tr>
        <w:trPr>
          <w:trHeight w:val="375" w:hRule="atLeast"/>
        </w:trPr>
        <w:tc>
          <w:tcPr>
            <w:tcW w:w="9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  <w:tc>
          <w:tcPr>
            <w:tcW w:w="12131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Приветственный кофе-брейк, регистрация участников (фойе, ауд.)</w:t>
            </w:r>
          </w:p>
        </w:tc>
        <w:tc>
          <w:tcPr>
            <w:tcW w:w="1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</w:tr>
      <w:tr>
        <w:trPr>
          <w:trHeight w:val="945" w:hRule="atLeast"/>
        </w:trPr>
        <w:tc>
          <w:tcPr>
            <w:tcW w:w="96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25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5D5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Мастер-класс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"Как стать хранительницей бизнес-очага"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 (кейсы предпринимателей региона)  Спикеры: О.Софронова, С.Свирида, М.Кузнецова</w:t>
            </w:r>
          </w:p>
        </w:tc>
        <w:tc>
          <w:tcPr>
            <w:tcW w:w="2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3D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"Как создать бизнес с нуля?"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(спикеры уточняются)        </w:t>
            </w:r>
          </w:p>
        </w:tc>
        <w:tc>
          <w:tcPr>
            <w:tcW w:w="3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4D79B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"Проведение работ по борьбе с сорной растительностью борщевиком Сосновского"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Отв. МинАПК</w:t>
            </w:r>
          </w:p>
        </w:tc>
        <w:tc>
          <w:tcPr>
            <w:tcW w:w="12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</w:tr>
      <w:tr>
        <w:trPr>
          <w:trHeight w:val="945" w:hRule="atLeast"/>
        </w:trPr>
        <w:tc>
          <w:tcPr>
            <w:tcW w:w="96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6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26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9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25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187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Кофе-брейк, перерыв на обед</w:t>
            </w:r>
          </w:p>
        </w:tc>
        <w:tc>
          <w:tcPr>
            <w:tcW w:w="12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</w:tr>
      <w:tr>
        <w:trPr>
          <w:trHeight w:val="1275" w:hRule="atLeast"/>
        </w:trPr>
        <w:tc>
          <w:tcPr>
            <w:tcW w:w="9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12.30-14.30</w:t>
            </w:r>
          </w:p>
        </w:tc>
        <w:tc>
          <w:tcPr>
            <w:tcW w:w="25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86" w:type="dxa"/>
            <w:tcBorders/>
            <w:shd w:color="000000" w:fill="B7DE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"Маркетинг, который работает"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Спикер: О.Софронова (г. Санкт-Петербург)</w:t>
            </w:r>
          </w:p>
        </w:tc>
        <w:tc>
          <w:tcPr>
            <w:tcW w:w="3281" w:type="dxa"/>
            <w:tcBorders>
              <w:left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повышению личной эффективности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"Техники антистресса для бизнеса"</w:t>
            </w:r>
          </w:p>
        </w:tc>
        <w:tc>
          <w:tcPr>
            <w:tcW w:w="260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B7DEE8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Практик-сессия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"Как получить свой стенд на зарубежной выставке?"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 Спикер: М.А.Матов</w:t>
            </w:r>
          </w:p>
        </w:tc>
        <w:tc>
          <w:tcPr>
            <w:tcW w:w="3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E697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"Основы социального предпринимательства" Спикер: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Д. Богданов Фонд поддержки социальных проектов</w:t>
            </w:r>
          </w:p>
        </w:tc>
        <w:tc>
          <w:tcPr>
            <w:tcW w:w="12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</w:tr>
      <w:tr>
        <w:trPr>
          <w:trHeight w:val="945" w:hRule="atLeast"/>
        </w:trPr>
        <w:tc>
          <w:tcPr>
            <w:tcW w:w="96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14.45-16.00</w:t>
            </w:r>
          </w:p>
        </w:tc>
        <w:tc>
          <w:tcPr>
            <w:tcW w:w="25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5D5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Круглый стол Разбор кейсов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«Как работать с франшизой в регионах?» </w:t>
            </w:r>
          </w:p>
        </w:tc>
        <w:tc>
          <w:tcPr>
            <w:tcW w:w="3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4D79B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Семинар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"Управление качеством пищевых продуктов на основе принципов ХАССП"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Отв. МинАПК</w:t>
            </w:r>
          </w:p>
        </w:tc>
        <w:tc>
          <w:tcPr>
            <w:tcW w:w="260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0DA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Круглый стол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«ГЧП-проекты - новая ниша для МСП»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Ответственный В.Б.Созонов, В.В.Попов</w:t>
            </w:r>
          </w:p>
        </w:tc>
        <w:tc>
          <w:tcPr>
            <w:tcW w:w="30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9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32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26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30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0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"/>
        <w:gridCol w:w="2540"/>
        <w:gridCol w:w="3459"/>
        <w:gridCol w:w="4394"/>
        <w:gridCol w:w="2967"/>
        <w:gridCol w:w="642"/>
      </w:tblGrid>
      <w:tr>
        <w:trPr>
          <w:trHeight w:val="1080" w:hRule="atLeast"/>
        </w:trPr>
        <w:tc>
          <w:tcPr>
            <w:tcW w:w="150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AEE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АРХИТЕКТУРА </w:t>
              <w:br/>
              <w:t xml:space="preserve">XXI ежегодной конференции малого и среднего предпринимательства Архангельской области (30 мая- 1 июня) </w:t>
            </w:r>
          </w:p>
        </w:tc>
      </w:tr>
      <w:tr>
        <w:trPr>
          <w:trHeight w:val="405" w:hRule="atLeast"/>
        </w:trPr>
        <w:tc>
          <w:tcPr>
            <w:tcW w:w="150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4BACC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СЛОГАН "Диалог бизнеса и власти"</w:t>
            </w:r>
          </w:p>
        </w:tc>
      </w:tr>
      <w:tr>
        <w:trPr>
          <w:trHeight w:val="390" w:hRule="atLeast"/>
        </w:trPr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09:00-9:30 </w:t>
            </w:r>
          </w:p>
        </w:tc>
        <w:tc>
          <w:tcPr>
            <w:tcW w:w="133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Приветственный кофе-брейк, регистрация участников (фойе, ауд.)</w:t>
            </w:r>
          </w:p>
        </w:tc>
        <w:tc>
          <w:tcPr>
            <w:tcW w:w="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09:00-9:30 </w:t>
            </w:r>
          </w:p>
        </w:tc>
      </w:tr>
      <w:tr>
        <w:trPr>
          <w:trHeight w:val="2601" w:hRule="atLeast"/>
        </w:trPr>
        <w:tc>
          <w:tcPr>
            <w:tcW w:w="101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5D5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"Старт бизнеса: регистрируйся правильно"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(спикеры уточняются)</w:t>
            </w:r>
          </w:p>
        </w:tc>
        <w:tc>
          <w:tcPr>
            <w:tcW w:w="3459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DE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«Агентство регионального развития"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 –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новый партнер для предпринимателей и инвесторов.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Презентация работы.  Спикер: М.Н.Заборский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000000" w:fill="FDE3D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Круглый стол  ТОСЭР "Онега" - новые возможности для бизнеса региона.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 Ответственные: АСР</w:t>
            </w:r>
          </w:p>
        </w:tc>
        <w:tc>
          <w:tcPr>
            <w:tcW w:w="2967" w:type="dxa"/>
            <w:tcBorders>
              <w:right w:val="single" w:sz="4" w:space="0" w:color="00000A"/>
              <w:insideV w:val="single" w:sz="4" w:space="0" w:color="00000A"/>
            </w:tcBorders>
            <w:shd w:color="000000" w:fill="C4D79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"Рынок алкогольной продукции: акутальные проблемы соблюдения обязательных требований, правоприменительная практика"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Отв. МинАпк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</w:tr>
      <w:tr>
        <w:trPr>
          <w:trHeight w:val="300" w:hRule="atLeast"/>
        </w:trPr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11:30-12:00 </w:t>
            </w:r>
          </w:p>
        </w:tc>
        <w:tc>
          <w:tcPr>
            <w:tcW w:w="133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Кофе-брейк</w:t>
            </w:r>
          </w:p>
        </w:tc>
        <w:tc>
          <w:tcPr>
            <w:tcW w:w="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11:30-12:00 </w:t>
            </w:r>
          </w:p>
        </w:tc>
      </w:tr>
      <w:tr>
        <w:trPr>
          <w:trHeight w:val="1950" w:hRule="atLeast"/>
        </w:trPr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11.30-15.30</w:t>
            </w:r>
          </w:p>
        </w:tc>
        <w:tc>
          <w:tcPr>
            <w:tcW w:w="133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EF4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Панельная дискуссия "Роль  малого и среднего бизнеса в развитии Архангельской области: от предпринимателя к бизнес-сообществу ."  Основные спикеры: губернатор Архангельской области И.А.Орлов, представители органов федеральной и региональной исполнительной власти, деловых объединений региона.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Мастер-класс от Евгения Колотилова(г.Москва) "Как продавать дороже конкурентов"</w:t>
            </w:r>
          </w:p>
        </w:tc>
        <w:tc>
          <w:tcPr>
            <w:tcW w:w="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11.30-15.30</w:t>
            </w:r>
          </w:p>
        </w:tc>
      </w:tr>
      <w:tr>
        <w:trPr>
          <w:trHeight w:val="1830" w:hRule="atLeast"/>
        </w:trPr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  <w:tc>
          <w:tcPr>
            <w:tcW w:w="599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76933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Проектная сессия по развитию института бизнес-уполномоченного.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Спикер О.В.Горелова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ABF8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Круглый стол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"Как сделать бизнес-образование актуальным?"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(САФУ)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4D79B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Инструктивное занятие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"О разработке паспортов безопасности торговых объектов (территорий) и формы паспорта безопасноти торгового объекта (территории)"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Отв. МинАПК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16.00-18.00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0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5"/>
        <w:gridCol w:w="257"/>
        <w:gridCol w:w="5101"/>
        <w:gridCol w:w="6379"/>
        <w:gridCol w:w="2269"/>
      </w:tblGrid>
      <w:tr>
        <w:trPr>
          <w:trHeight w:val="825" w:hRule="atLeast"/>
        </w:trPr>
        <w:tc>
          <w:tcPr>
            <w:tcW w:w="15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AEE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АРХИТЕКТУРА </w:t>
              <w:br/>
              <w:t xml:space="preserve">XXI ежегодной конференции малого и среднего предпринимательства Архангельской области (30.05-01.06) </w:t>
            </w:r>
          </w:p>
        </w:tc>
      </w:tr>
      <w:tr>
        <w:trPr>
          <w:trHeight w:val="336" w:hRule="atLeast"/>
        </w:trPr>
        <w:tc>
          <w:tcPr>
            <w:tcW w:w="15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4BACC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СЛОГАН "Диалог бизнеса и власти"</w:t>
            </w:r>
          </w:p>
        </w:tc>
      </w:tr>
      <w:tr>
        <w:trPr>
          <w:trHeight w:val="288" w:hRule="atLeast"/>
        </w:trPr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  <w:tc>
          <w:tcPr>
            <w:tcW w:w="1173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Приветственный кофе-брейк, регистрация участников (фойе, ауд.)</w:t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</w:tr>
      <w:tr>
        <w:trPr>
          <w:trHeight w:val="408" w:hRule="atLeast"/>
        </w:trPr>
        <w:tc>
          <w:tcPr>
            <w:tcW w:w="101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25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E4B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Семинар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"Доступная среда: шаг навстречу - бизнес и люди с инвалидностью, практические рекомендации, успешный опыт"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Отв. МинАПК и торговли (Наб. Сев.Двины, 71)</w:t>
            </w:r>
          </w:p>
        </w:tc>
        <w:tc>
          <w:tcPr>
            <w:tcW w:w="637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DE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 xml:space="preserve">Круглый стол: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"Как снять административные барьеры?" (Наб. Сев.Двины, 71) 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Отв. АСР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</w:tr>
      <w:tr>
        <w:trPr>
          <w:trHeight w:val="1680" w:hRule="atLeast"/>
        </w:trPr>
        <w:tc>
          <w:tcPr>
            <w:tcW w:w="101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10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637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25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148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</w:tr>
      <w:tr>
        <w:trPr>
          <w:trHeight w:val="2112" w:hRule="atLeast"/>
        </w:trPr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12.30-14.30</w:t>
            </w:r>
          </w:p>
        </w:tc>
        <w:tc>
          <w:tcPr>
            <w:tcW w:w="25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10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B7DEE8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Деловая игра "Железный предприниматель" (Дом молодежи)</w:t>
            </w:r>
          </w:p>
        </w:tc>
        <w:tc>
          <w:tcPr>
            <w:tcW w:w="6379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Презентация проектов или проектных идей с разных МО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 в поисках инвесторов, партнеров, консультантов). Вручение благодарностей предпринимателям (Наб. Сев.Двины, 71) Спикеры: В.Созонов, М.Заборский</w:t>
            </w:r>
          </w:p>
        </w:tc>
        <w:tc>
          <w:tcPr>
            <w:tcW w:w="226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</w:tr>
      <w:tr>
        <w:trPr>
          <w:trHeight w:val="408" w:hRule="atLeast"/>
        </w:trPr>
        <w:tc>
          <w:tcPr>
            <w:tcW w:w="10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14.45-16.00</w:t>
            </w:r>
          </w:p>
        </w:tc>
        <w:tc>
          <w:tcPr>
            <w:tcW w:w="25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10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370" w:hRule="atLeast"/>
        </w:trPr>
        <w:tc>
          <w:tcPr>
            <w:tcW w:w="101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10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LibreOffice/5.4.0.3$Windows_X86_64 LibreOffice_project/7556cbc6811c9d992f4064ab9287069087d7f62c</Application>
  <Pages>2</Pages>
  <Words>385</Words>
  <Characters>3082</Characters>
  <CharactersWithSpaces>3443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2019-04-25T07:38:00Z</dcterms:created>
  <dc:creator>User</dc:creator>
  <dc:description/>
  <dc:language>ru-RU</dc:language>
  <cp:lastModifiedBy>User</cp:lastModifiedBy>
  <dcterms:modified xsi:type="dcterms:W3CDTF">2019-04-25T07:46:00Z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