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FF" w:rsidRPr="00135DFF" w:rsidRDefault="00135DFF" w:rsidP="00135DFF">
      <w:pPr>
        <w:shd w:val="clear" w:color="auto" w:fill="FFFFFF"/>
        <w:spacing w:before="100" w:beforeAutospacing="1" w:after="200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5715000" cy="4292600"/>
            <wp:effectExtent l="19050" t="0" r="0" b="0"/>
            <wp:docPr id="1" name="bxid_589957" descr="http://www.kotlasreg.ru/upload/medialibrary/4b1/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89957" descr="http://www.kotlasreg.ru/upload/medialibrary/4b1/4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FF" w:rsidRPr="00135DFF" w:rsidRDefault="00135DFF" w:rsidP="00135DFF">
      <w:pPr>
        <w:shd w:val="clear" w:color="auto" w:fill="FFFFFF"/>
        <w:spacing w:before="100" w:beforeAutospacing="1" w:after="200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</w:p>
    <w:p w:rsidR="00135DFF" w:rsidRPr="00135DFF" w:rsidRDefault="00135DFF" w:rsidP="00135DFF">
      <w:pPr>
        <w:spacing w:before="100" w:beforeAutospacing="1" w:after="200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работодатели!</w:t>
      </w:r>
    </w:p>
    <w:p w:rsidR="00135DFF" w:rsidRPr="00135DFF" w:rsidRDefault="00135DFF" w:rsidP="00135DFF">
      <w:pPr>
        <w:spacing w:before="100" w:beforeAutospacing="1" w:after="200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DFF" w:rsidRPr="00135DFF" w:rsidRDefault="00135DFF" w:rsidP="00135DFF">
      <w:pPr>
        <w:spacing w:before="100" w:beforeAutospacing="1" w:after="200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Администрация муниципального образования «Котласский муниципальный район» </w:t>
      </w: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доводит до Вашего сведения  информацию о том, что финансовое обеспечение на проведение мероприятий по сокращению производственного травматизма и профессиональных заболеваний в 2020 году осуществляется территориальным органом Фонда социального страхования Российской Федерации на основании Федерального закона от 28.11.2018 № 431-ФЗ  «О бюджете Фонда социального страхования Российской Федерации на 2019 год и на плановый период 2020 и 2021 годов» и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 № 580-н (ред. от 03.12.2018 № 764-н).</w:t>
      </w:r>
    </w:p>
    <w:p w:rsidR="00135DFF" w:rsidRPr="00135DFF" w:rsidRDefault="00135DFF" w:rsidP="00135DFF">
      <w:pPr>
        <w:spacing w:before="100" w:beforeAutospacing="1" w:after="200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 </w:t>
      </w:r>
      <w:hyperlink r:id="rId5" w:history="1">
        <w:r w:rsidRPr="00135DFF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пособий</w:t>
        </w:r>
      </w:hyperlink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</w:t>
      </w: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оплачиваемого </w:t>
      </w:r>
      <w:hyperlink r:id="rId6" w:history="1">
        <w:r w:rsidRPr="00135DFF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отпуска</w:t>
        </w:r>
      </w:hyperlink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установленного законодательством Российской Федерации) на весь период его лечения и проезда к месту лечения и обратно.</w:t>
      </w:r>
    </w:p>
    <w:p w:rsidR="00135DFF" w:rsidRPr="00135DFF" w:rsidRDefault="00135DFF" w:rsidP="00135DFF">
      <w:pPr>
        <w:spacing w:before="100" w:beforeAutospacing="1" w:after="200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Финансовому обеспечению за счет сумм страховых взносов в 2020 году подлежат расходы страхователя на следующие мероприятия: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проведение специальной оценки условий труда;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приобретение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санаторно-курортное лечение работников, занятых на работах с вредными и (или) опасными производственными факторами;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обеспечение работников лечебно-профилактическим питанием;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проведение обязательных периодических медицинских осмотров (обследований) работников;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обучение по охране труда отдельных категорий работников;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приобретение страхователями, работники которых проходят обязательные предсменные и (или) предрейсовые медицинские осмотры, приборов для определения наличия и уровня содержания алкоголя (алкотестеры или алкометры);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приобретение страхователями аптечек для оказания первой помощи;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– 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135DFF" w:rsidRPr="00135DFF" w:rsidRDefault="00135DFF" w:rsidP="00135DFF">
      <w:pPr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Обращаем Ваше внимание, что с 28 января 2019 года вступили в силу изменения в Правила. Объем средств, направляемых Фондом, на мероприятия по охране труда может быть увеличен до 30% сумм страховых взносов, если страхователь направит дополнительно выделенный объем средств на санаторно-курортное лечение работников предпенсионного возраста дающего право на назначение страховой пенсии по старости в соответствии с пенсионным законодательством.</w:t>
      </w:r>
    </w:p>
    <w:p w:rsidR="00135DFF" w:rsidRPr="00135DFF" w:rsidRDefault="00135DFF" w:rsidP="00135DFF">
      <w:pPr>
        <w:spacing w:before="100" w:beforeAutospacing="1" w:after="200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135DF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Страхователь вправе обратиться в отделение Фонда социального страхования РФ с заявлением и полным комплектов документов, обосновывающих необходимость финансового обеспечения предупредительных мер в срок до 1 августа 2020 года.</w:t>
      </w:r>
    </w:p>
    <w:p w:rsidR="00135DFF" w:rsidRPr="00135DFF" w:rsidRDefault="00135DFF" w:rsidP="00135DFF">
      <w:pPr>
        <w:spacing w:before="100" w:beforeAutospacing="1" w:after="200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hyperlink r:id="rId7" w:tgtFrame="_blank" w:history="1">
        <w:r w:rsidRPr="00135DFF">
          <w:rPr>
            <w:rFonts w:ascii="Arial" w:eastAsia="Times New Roman" w:hAnsi="Arial" w:cs="Arial"/>
            <w:color w:val="1D85B3"/>
            <w:sz w:val="24"/>
            <w:szCs w:val="24"/>
            <w:u w:val="single"/>
            <w:lang w:eastAsia="ru-RU"/>
          </w:rPr>
          <w:t>Финансовое обеспечение предупредительных мер по сокращению производственного травматизма и профессиональных заболеваний</w:t>
        </w:r>
      </w:hyperlink>
    </w:p>
    <w:p w:rsidR="00135DFF" w:rsidRPr="00135DFF" w:rsidRDefault="00135DFF" w:rsidP="00135DFF">
      <w:pPr>
        <w:spacing w:before="200" w:after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80pt;height:1pt" o:hrpct="0" o:hralign="center" o:hrstd="t" o:hrnoshade="t" o:hr="t" fillcolor="#333" stroked="f"/>
        </w:pict>
      </w:r>
    </w:p>
    <w:p w:rsidR="0077372B" w:rsidRDefault="0077372B"/>
    <w:sectPr w:rsidR="0077372B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35DFF"/>
    <w:rsid w:val="00135DFF"/>
    <w:rsid w:val="0077372B"/>
    <w:rsid w:val="0086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13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5D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tlasreg.ru/vlast/administr/dok/fs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838602397365D96A7BD366710C0B1E979BEDA805B8C165B3AFC621C2990F9EA3C928EC20980F8B0ACDFA4E329801133D32CD1FDB569F4G3g8G" TargetMode="External"/><Relationship Id="rId5" Type="http://schemas.openxmlformats.org/officeDocument/2006/relationships/hyperlink" Target="consultantplus://offline/ref=A0B838602397365D96A7BD366710C0B1EC7DB3D78058D11C5363F0601B26CFFCED2D928DCB1788FBADA58BF4GAg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3</cp:revision>
  <dcterms:created xsi:type="dcterms:W3CDTF">2020-08-13T08:45:00Z</dcterms:created>
  <dcterms:modified xsi:type="dcterms:W3CDTF">2020-08-13T08:45:00Z</dcterms:modified>
</cp:coreProperties>
</file>