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203_2206942801"/>
      <w:r>
        <w:rPr>
          <w:rFonts w:cs="Times New Roman" w:ascii="Times New Roman" w:hAnsi="Times New Roman"/>
          <w:b/>
          <w:sz w:val="24"/>
          <w:szCs w:val="24"/>
        </w:rPr>
        <w:t>ОПОВЕЩЕНИЕ</w:t>
      </w:r>
    </w:p>
    <w:p>
      <w:pPr>
        <w:pStyle w:val="ConsPlusNonformat"/>
        <w:jc w:val="center"/>
        <w:rPr/>
      </w:pPr>
      <w:bookmarkStart w:id="1" w:name="__DdeLink__203_2206942801"/>
      <w:r>
        <w:rPr>
          <w:rFonts w:cs="Times New Roman" w:ascii="Times New Roman" w:hAnsi="Times New Roman"/>
          <w:b/>
          <w:sz w:val="24"/>
          <w:szCs w:val="24"/>
        </w:rPr>
        <w:t xml:space="preserve">о начале общественных обсуждений по проектам планировки и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Га". </w:t>
      </w:r>
      <w:bookmarkEnd w:id="1"/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5" w:type="dxa"/>
        <w:jc w:val="left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0"/>
        <w:gridCol w:w="5774"/>
      </w:tblGrid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планировки территории муниципального образования «Онежское» в границах кадастрового квартала 29:27:060415 по адресу: Архангельская область, г. Онега, переулок Ягодный, площадью 6 га;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межевания территории муниципального образования «Онежское» в границах кадастрового квартала 29:27:060415 по адресу: Архангельская область, г. Онега, переулок Ягодный, площадью 6 га.</w:t>
            </w:r>
          </w:p>
        </w:tc>
      </w:tr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планировки территории муниципального образования «Онежское» в границах кадастрового квартала 29:27:060415 по адресу: Архангельская область, г. Онега, переулок Ягодный, площадью 6 га, в составе текстовых и графических материалов: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1) Основная часть Том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, 108.021-ППТ.ОЧ.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2) Материалы по обоснованию проекта планировки территории Том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, 077.021-ППМ.МО.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Проект межевания территории муниципального образования «Онежское» в границах кадастрового  квартала 29:27:060415 по адресу: Архангельская область, г. Онега, переулок Ягодный, площадью 6 га в составе текстовых и графических материалов: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1) Основная часть проекта межевания территории: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1.1) «Проект межевания территории. Текстовая часть»;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1.2) «Проект межевания территории. Графическая часть»;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2) Материалы по обоснованию проекта межевания территории.</w:t>
            </w:r>
          </w:p>
        </w:tc>
      </w:tr>
      <w:tr>
        <w:trPr>
          <w:trHeight w:val="376" w:hRule="atLeast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Организационная комиссия для подготовки и проведения публичных слушаний и рассмотрению предложений по проектам планировки и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 </w:t>
            </w:r>
            <w:r>
              <w:rPr>
                <w:rFonts w:cs="Times New Roman" w:ascii="Times New Roman" w:hAnsi="Times New Roman"/>
                <w:color w:val="0C0101"/>
                <w:sz w:val="24"/>
                <w:szCs w:val="24"/>
              </w:rPr>
              <w:t>в соответствии с постановлением председателя совета депутатов - руководителя муниципального образования "Онежское" №</w:t>
            </w:r>
            <w:r>
              <w:rPr>
                <w:rFonts w:cs="Times New Roman" w:ascii="Times New Roman" w:hAnsi="Times New Roman"/>
                <w:color w:val="0C0101"/>
                <w:sz w:val="24"/>
                <w:szCs w:val="24"/>
              </w:rPr>
              <w:t xml:space="preserve"> 38</w:t>
            </w:r>
            <w:r>
              <w:rPr>
                <w:rFonts w:cs="Times New Roman" w:ascii="Times New Roman" w:hAnsi="Times New Roman"/>
                <w:color w:val="0C0101"/>
                <w:sz w:val="24"/>
                <w:szCs w:val="24"/>
              </w:rPr>
              <w:t xml:space="preserve"> от </w:t>
            </w:r>
            <w:r>
              <w:rPr>
                <w:rFonts w:cs="Times New Roman" w:ascii="Times New Roman" w:hAnsi="Times New Roman"/>
                <w:color w:val="0C0101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color w:val="0C0101"/>
                <w:sz w:val="24"/>
                <w:szCs w:val="24"/>
              </w:rPr>
              <w:t>.12.202</w:t>
            </w:r>
            <w:r>
              <w:rPr>
                <w:rFonts w:cs="Times New Roman" w:ascii="Times New Roman" w:hAnsi="Times New Roman"/>
                <w:color w:val="0C010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C0101"/>
                <w:sz w:val="24"/>
                <w:szCs w:val="24"/>
              </w:rPr>
              <w:t>г.</w:t>
            </w:r>
          </w:p>
        </w:tc>
      </w:tr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Территории части кадастрового квартала 29:27:060410 городского поселения «Онежское» Онежского муниципального района Архангельской области </w:t>
            </w:r>
          </w:p>
        </w:tc>
      </w:tr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Граждане, постоянно проживающие на территории городского поселения «Онежское» Онежского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Общественные обсуждения проводятся в порядке, установленном решением Совета депутатов муниципального образования "Онежское" от 14 июня 2018 года №162, в соответствии со статьями 5.1 и 46 ГрК РФ.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проведения общественных обсуждений по проектам планировки и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начала проведения общественных обсуждений 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января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2022 г.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проведения общественных обсуждений по проекту генерального плана городского поселения «Онежское» Онежского муниципального района Архангельской области – </w:t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января 2022 г.</w:t>
            </w:r>
          </w:p>
        </w:tc>
      </w:tr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область, </w:t>
              <w:br/>
              <w:t>г. Онега, ул. Шаревского, д. 6, 2 этаж, каб. 29.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  <w:br/>
              <w:t xml:space="preserve">от 17 мая 2020 г. № 28-у к месту проведения экспозиции допускается по одному гражданину по предварительной записи по телефону </w:t>
              <w:br/>
              <w:t xml:space="preserve">8(818-39)7-10-42 доб. 201 или по электронной почте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stroy@onegaland.ru</w:t>
              </w:r>
            </w:hyperlink>
            <w:r>
              <w:rPr/>
              <w:t>. Э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кспозиция проекта проводится также посредством ее размещения на официальном сайте Онежского муниципального района: http://onegaland.ru/.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открытия экспозиции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 января 2022 г. в 10:00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8(818-39)7-10-42 доб. 201 или по электронной почте по адресу: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tp-stroy@onegaland.ru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период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10 января 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 по 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января 2021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рабочим дням </w:t>
            </w:r>
            <w:bookmarkStart w:id="2" w:name="_Hlk56150739"/>
            <w:r>
              <w:rPr>
                <w:rFonts w:cs="Times New Roman" w:ascii="Times New Roman" w:hAnsi="Times New Roman"/>
                <w:sz w:val="24"/>
                <w:szCs w:val="24"/>
              </w:rPr>
              <w:t>с 10.00 до 12.00 и с 14.00 до 16.00.</w:t>
            </w:r>
            <w:bookmarkEnd w:id="2"/>
          </w:p>
        </w:tc>
      </w:tr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В период размещения проектов планировки и 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Га, указанный в оповещении о начале общественных обсуждений, участники общественных обсуждений, прошедшие идентификацию в соответствии с требованиями частью 4.5 решения Совета депутатов муниципального образования "Онежское" от 14 июня 2018 года № 162, имеют право посредством информационной системы вносить предложения и замечания, касающиеся проекта.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Предложения и замечания по проектам планировки и 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Га, могут быть внесены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10 января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 по 24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января 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Предложения и замечания по проектам планировки и 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Га, принимаются: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в письменной форме в администрацию муниципального образования "Онежский муниципальный район" почтовым отправлением по адресу: 164840, Архангельская область, город Онега, улица Шаревского, дом 6, кабинет 29 либо отправлением по электронной почте по адресу: 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highlight w:val="white"/>
                <w:u w:val="none"/>
              </w:rPr>
              <w:t>stroy@onegaland.ru</w:t>
            </w:r>
            <w:r>
              <w:rPr/>
              <w:t>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проводимой по адресу: Архангельская область, г. Онега, </w:t>
              <w:br/>
              <w:t>ул. Шаревского, д. 6, 2 этаж, каб. 29.</w:t>
            </w:r>
          </w:p>
        </w:tc>
      </w:tr>
      <w:tr>
        <w:trPr/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Проекты планировки и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Га, подлежащие рассмотрению на общественных обсуждениях, и информационные материалы к ним размещаются на официальном сайте администрацию муниципального образования "Онежский муниципальный район" (адрес соответствующего сайта в информационно-телекоммуникационной сети «Интернет») – http://www.onegaland.ru/.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размещения проектов планировки и  межевания территории "Планировка территории муниципального образования "Онежское" в границах кадастрового квартала 29:27:060415, по адресу: Архангельская область, г. Онега, переулок Ягодный, площадью 6 Га" –</w:t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 10 января 2022 г. по 18 января 2022 г.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7655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4648"/>
        <w:gridCol w:w="797"/>
        <w:gridCol w:w="1185"/>
        <w:gridCol w:w="1024"/>
      </w:tblGrid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«30»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г.</w:t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М.А. Макаров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0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a7b2c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a7b2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7b2c"/>
    <w:rPr>
      <w:color w:val="954F72" w:themeColor="followedHyperlink"/>
      <w:u w:val="single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327fb4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a625e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auto"/>
      <w:sz w:val="24"/>
      <w:szCs w:val="24"/>
      <w:highlight w:val="yellow"/>
      <w:u w:val="none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oy@onegalan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LibreOffice/6.1.0.3$Windows_X86_64 LibreOffice_project/efb621ed25068d70781dc026f7e9c5187a4decd1</Application>
  <Pages>4</Pages>
  <Words>1009</Words>
  <Characters>7451</Characters>
  <CharactersWithSpaces>8436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2020-11-13T07:58:00Z</dcterms:created>
  <dc:creator>Антуфьева Полина</dc:creator>
  <dc:description/>
  <dc:language>ru-RU</dc:language>
  <cp:lastModifiedBy/>
  <dcterms:modified xsi:type="dcterms:W3CDTF">2022-01-10T09:55:58Z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