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Уведомление о проведении общественных обсуждений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Федеральным законом от 23 ноября 1995 г. №174-ФЗ "Об экологической экспертизе", Приказом Министерства природных ресурсов и экологии Российской Федерации от 01.12.2020  № 999 "Об утверждении требований к материалам оценки воздействия на окружающую среду"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ООО «Онега-Водоканал»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совместно с Администрацией муниципального образования «Онежcкий муниципальный район» уведомляет о проведении общественных обсуждений в форме опроса по объекту государственной экологической экспертизы - проектная документация объекта капитального строительства «Реконструкция канализационных очистных сооружений (КОС) г. Онега», включая предварительные материалы оценки воздействия на окружающую среду (ОВОС).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Наименование планируемой (намечаемой) хозяйственной и иной деятельности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Реконструкция канализационных очистных сооружений (КОС) г. Онега.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Основной целью планируемой (намечаемой) деятельности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является реконструкция канализационных очистных сооружений (КОС) г. Онега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eastAsia="Times New Roman" w:cs="Times New Roman" w:ascii="Times New Roman" w:hAnsi="Times New Roman"/>
          <w:bCs/>
          <w:color w:val="000000"/>
          <w:spacing w:val="-2"/>
          <w:sz w:val="26"/>
          <w:szCs w:val="26"/>
          <w:lang w:eastAsia="ru-RU"/>
        </w:rPr>
        <w:t>Российская Федерация, Архангельская область, Онежский район (кадастровый номер земельного участка 29:13:040201:370).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Заказчик: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Наименование организации: Общество с ограниченной ответственностью «Онега-Водоканал» (ООО «Онега - Водоканал»);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Юридический адрес: 164840, Архангельская область, Онежский р-н, г. Онега, пр-кт Ленина, д.96 к. а, офис 4;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Почтовый адрес: 164840, Архангельская область, Онежский р-н, г. Онега, пр-кт Ленина, д.96 к. а, кв.4;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ИНН/КПП 2906008059/290601001;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ОКПО 13408257;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ОГРН 1132920000564;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Основной вид деятельности: Сбор и обработка сточных вод (37.00);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Руководитель: Генеральный директор – Некрасов Алексей Григорьевич.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Контакты: Васьковская Екатерина Олеговна, Тел.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eastAsia="ru-RU"/>
        </w:rPr>
        <w:t>(818-39) 7-14-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shd w:fill="auto" w:val="clear"/>
          <w:lang w:val="ru-RU" w:eastAsia="ru-RU" w:bidi="ar-SA"/>
        </w:rPr>
        <w:t>92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en-US" w:eastAsia="ru-RU" w:bidi="ar-SA"/>
        </w:rPr>
        <w:t>onegabk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@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.ru.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Исполнитель работ: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Индивидуальный предприниматель Доронин О.Л. (ИП Доронин О.Л);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Юридический/фактический адрес исполнителя</w:t>
        <w:tab/>
        <w:t>Зарегистрирован по адресу: 192 289, Санкт-Петербург г, Олеко Дундича ул., дом № 35, корпус 1, кв.5;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ОГРНИП: 312784703101371;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ИНН: 783900228243;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ФИО: Маляева Яна Викторовна;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Контактный телефон: 8921-449-47-05;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Адрес эл. почты: </w:t>
      </w:r>
      <w:hyperlink r:id="rId2">
        <w:r>
          <w:rPr>
            <w:rFonts w:eastAsia="Times New Roman" w:cs="Times New Roman" w:ascii="Times New Roman" w:hAnsi="Times New Roman"/>
            <w:sz w:val="26"/>
            <w:szCs w:val="26"/>
            <w:lang w:eastAsia="ru-RU"/>
          </w:rPr>
          <w:t>yanafilina@mail.ru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6"/>
          <w:szCs w:val="26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bCs/>
          <w:spacing w:val="-2"/>
          <w:sz w:val="26"/>
          <w:szCs w:val="26"/>
          <w:lang w:eastAsia="ru-RU"/>
        </w:rPr>
        <w:t>март 2022 г. – декабрь 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 xml:space="preserve">Органы местного самоуправления, ответственные за проведение общественных обсуждений: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Администрация муниципального образов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ания «Онежcкий муниципальный район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shd w:fill="auto" w:val="clear"/>
          <w:lang w:eastAsia="ru-RU"/>
        </w:rPr>
        <w:t>164840, Архангельская область, г. Онега, улица Шаревского, дом 6.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Общественные обсуждения организуются: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 форме опроса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Место и сроки доступности объекта общественного обсуждения: </w:t>
      </w:r>
      <w:r>
        <w:rPr>
          <w:rFonts w:eastAsia="Times New Roman" w:cs="Times New Roman" w:ascii="Times New Roman" w:hAnsi="Times New Roman"/>
          <w:b/>
          <w:bCs/>
          <w:spacing w:val="-1"/>
          <w:sz w:val="26"/>
          <w:szCs w:val="26"/>
          <w:lang w:eastAsia="ru-RU"/>
        </w:rPr>
        <w:t>проектная документация, предварительные материалы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ОВОС и опросные листы доступны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на официальном сайте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Исполнителя https://ecolusspb.ru/;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color w:val="00000A"/>
          <w:sz w:val="26"/>
          <w:szCs w:val="26"/>
        </w:rPr>
        <w:t>официальном сайте Онежского муниципального района:</w:t>
      </w:r>
      <w:r>
        <w:rPr>
          <w:rFonts w:cs="Times New Roman" w:ascii="Times New Roman" w:hAnsi="Times New Roman"/>
          <w:color w:val="auto"/>
          <w:sz w:val="26"/>
          <w:szCs w:val="26"/>
          <w:u w:val="none"/>
        </w:rPr>
        <w:t xml:space="preserve"> </w:t>
      </w:r>
      <w:hyperlink r:id="rId3">
        <w:r>
          <w:rPr>
            <w:rFonts w:cs="Times New Roman" w:ascii="Times New Roman" w:hAnsi="Times New Roman"/>
            <w:color w:val="000000"/>
            <w:sz w:val="26"/>
            <w:szCs w:val="26"/>
            <w:u w:val="none"/>
            <w:shd w:fill="auto" w:val="clear"/>
          </w:rPr>
          <w:t>http://onegaland.ru/about/gradostroitelstvo/obshchestvennye-obsuzhdeniya</w:t>
        </w:r>
      </w:hyperlink>
      <w:r>
        <w:rPr>
          <w:rFonts w:cs="Times New Roman" w:ascii="Times New Roman" w:hAnsi="Times New Roman"/>
          <w:color w:val="000000"/>
          <w:sz w:val="26"/>
          <w:szCs w:val="26"/>
          <w:u w:val="none"/>
          <w:shd w:fill="auto" w:val="clear"/>
        </w:rPr>
        <w:t>.</w:t>
      </w:r>
    </w:p>
    <w:p>
      <w:pPr>
        <w:pStyle w:val="Normal"/>
        <w:shd w:val="clear" w:fill="FFFFFF"/>
        <w:tabs>
          <w:tab w:val="clear" w:pos="708"/>
          <w:tab w:val="left" w:pos="830" w:leader="none"/>
        </w:tabs>
        <w:spacing w:lineRule="exact" w:line="274" w:before="0" w:after="0"/>
        <w:ind w:left="19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Форма представления замечаний и предложений: </w:t>
      </w:r>
    </w:p>
    <w:p>
      <w:pPr>
        <w:pStyle w:val="Normal"/>
        <w:shd w:val="clear" w:fill="FFFFFF"/>
        <w:tabs>
          <w:tab w:val="clear" w:pos="708"/>
          <w:tab w:val="left" w:pos="830" w:leader="none"/>
        </w:tabs>
        <w:spacing w:lineRule="exact" w:line="274" w:before="0" w:after="0"/>
        <w:ind w:left="19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 xml:space="preserve">письменно в форме опросного листа,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представляемого по почте, электронно (с отметкой "общественные обсуждения") </w:t>
      </w:r>
    </w:p>
    <w:p>
      <w:pPr>
        <w:pStyle w:val="Normal"/>
        <w:shd w:val="clear" w:fill="FFFFFF"/>
        <w:tabs>
          <w:tab w:val="clear" w:pos="708"/>
          <w:tab w:val="left" w:pos="830" w:leader="none"/>
        </w:tabs>
        <w:spacing w:lineRule="exact" w:line="274" w:before="0" w:after="0"/>
        <w:ind w:left="19" w:right="0" w:hanging="0"/>
        <w:jc w:val="both"/>
        <w:rPr>
          <w:sz w:val="26"/>
          <w:szCs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-  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на электронную почту заказчика 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en-US" w:eastAsia="ru-RU" w:bidi="ar-SA"/>
        </w:rPr>
        <w:t>onegabk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val="en-US" w:eastAsia="ru-RU"/>
        </w:rPr>
        <w:t>@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val="en-US" w:eastAsia="ru-RU"/>
        </w:rPr>
        <w:t>.ru</w:t>
      </w:r>
    </w:p>
    <w:p>
      <w:pPr>
        <w:pStyle w:val="Normal"/>
        <w:shd w:val="clear" w:fill="FFFFFF"/>
        <w:tabs>
          <w:tab w:val="clear" w:pos="708"/>
          <w:tab w:val="left" w:pos="830" w:leader="none"/>
        </w:tabs>
        <w:spacing w:lineRule="exact" w:line="274" w:before="0" w:after="0"/>
        <w:ind w:left="19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- в адрес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дминистрации муниципального образования «Онежский муниципальный район»: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shd w:fill="auto" w:val="clear"/>
          <w:lang w:eastAsia="ru-RU"/>
        </w:rPr>
        <w:t>164840, Архангельская область, г. Онега, улица Шаревского, дом 6, либо отправлением по электронной почте по адресу: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6"/>
          <w:szCs w:val="26"/>
          <w:shd w:fill="auto" w:val="clear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i w:val="false"/>
          <w:iCs w:val="false"/>
          <w:color w:val="000000"/>
          <w:sz w:val="26"/>
          <w:szCs w:val="26"/>
          <w:u w:val="none"/>
          <w:shd w:fill="auto" w:val="clear"/>
          <w:lang w:val="en-US" w:eastAsia="ru-RU"/>
        </w:rPr>
        <w:t>agro@onegaland.ru</w:t>
      </w:r>
    </w:p>
    <w:p>
      <w:pPr>
        <w:pStyle w:val="Normal"/>
        <w:shd w:val="clear" w:fill="FFFFFF"/>
        <w:spacing w:lineRule="exact" w:line="317" w:before="58" w:after="0"/>
        <w:ind w:left="0" w:right="14" w:hanging="0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Сроки проведения общественных обсуждений в форме опроса:</w:t>
      </w:r>
    </w:p>
    <w:p>
      <w:pPr>
        <w:pStyle w:val="Normal"/>
        <w:shd w:val="clear" w:fill="FFFFFF"/>
        <w:spacing w:lineRule="exact" w:line="317" w:before="58" w:after="0"/>
        <w:ind w:left="0" w:right="14" w:hanging="0"/>
        <w:rPr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pacing w:val="-2"/>
          <w:kern w:val="0"/>
          <w:sz w:val="26"/>
          <w:szCs w:val="26"/>
          <w:shd w:fill="auto" w:val="clear"/>
          <w:lang w:val="en-US" w:eastAsia="ru-RU" w:bidi="ar-SA"/>
        </w:rPr>
        <w:t>15</w:t>
      </w:r>
      <w:r>
        <w:rPr>
          <w:rFonts w:eastAsia="Times New Roman" w:cs="Times New Roman" w:ascii="Times New Roman" w:hAnsi="Times New Roman"/>
          <w:bCs/>
          <w:color w:val="000000"/>
          <w:spacing w:val="-2"/>
          <w:sz w:val="26"/>
          <w:szCs w:val="26"/>
          <w:shd w:fill="auto" w:val="clear"/>
          <w:lang w:eastAsia="ru-RU"/>
        </w:rPr>
        <w:t>.11.2022 -</w:t>
      </w:r>
      <w:r>
        <w:rPr>
          <w:rFonts w:eastAsia="Times New Roman" w:cs="Times New Roman" w:ascii="Times New Roman" w:hAnsi="Times New Roman"/>
          <w:bCs/>
          <w:color w:val="000000"/>
          <w:spacing w:val="-2"/>
          <w:kern w:val="0"/>
          <w:sz w:val="26"/>
          <w:szCs w:val="26"/>
          <w:shd w:fill="auto" w:val="clear"/>
          <w:lang w:val="ru-RU" w:eastAsia="ru-RU" w:bidi="ar-SA"/>
        </w:rPr>
        <w:t>15</w:t>
      </w:r>
      <w:r>
        <w:rPr>
          <w:rFonts w:eastAsia="Times New Roman" w:cs="Times New Roman" w:ascii="Times New Roman" w:hAnsi="Times New Roman"/>
          <w:bCs/>
          <w:color w:val="000000"/>
          <w:spacing w:val="-2"/>
          <w:sz w:val="26"/>
          <w:szCs w:val="26"/>
          <w:shd w:fill="auto" w:val="clear"/>
          <w:lang w:eastAsia="ru-RU"/>
        </w:rPr>
        <w:t>.12.2022 гг.</w:t>
      </w:r>
    </w:p>
    <w:p>
      <w:pPr>
        <w:pStyle w:val="Normal"/>
        <w:shd w:val="clear" w:fill="FFFFFF"/>
        <w:spacing w:lineRule="exact" w:line="317" w:before="58" w:after="0"/>
        <w:ind w:left="0" w:right="14" w:hanging="0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6"/>
          <w:szCs w:val="26"/>
        </w:rPr>
        <w:t xml:space="preserve">Прием и документирование всех полученных замечаний, предложений и комментариев общественности, осуществляется в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"</w:t>
      </w:r>
      <w:r>
        <w:rPr>
          <w:rFonts w:cs="Times New Roman" w:ascii="Times New Roman" w:hAnsi="Times New Roman"/>
          <w:color w:val="000000"/>
          <w:spacing w:val="-2"/>
          <w:sz w:val="26"/>
          <w:szCs w:val="26"/>
        </w:rPr>
        <w:t>Журнале учета замечаний и предложений общественности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"</w:t>
      </w:r>
      <w:r>
        <w:rPr>
          <w:rFonts w:cs="Times New Roman" w:ascii="Times New Roman" w:hAnsi="Times New Roman"/>
          <w:color w:val="000000"/>
          <w:spacing w:val="-2"/>
          <w:sz w:val="26"/>
          <w:szCs w:val="26"/>
        </w:rPr>
        <w:t xml:space="preserve"> муниципального образования «Онежcкий муниципальный район» в течение 10 календарных дней после окончания общественных обсуждений.</w:t>
      </w:r>
    </w:p>
    <w:p>
      <w:pPr>
        <w:pStyle w:val="Normal"/>
        <w:shd w:val="clear" w:fill="FFFFFF"/>
        <w:spacing w:lineRule="exact" w:line="317" w:before="58" w:after="0"/>
        <w:ind w:left="0" w:right="14" w:hanging="0"/>
        <w:rPr>
          <w:rFonts w:ascii="Times New Roman" w:hAnsi="Times New Roman" w:eastAsia="Times New Roman" w:cs="Times New Roman"/>
          <w:b/>
          <w:b/>
          <w:color w:val="000000"/>
          <w:spacing w:val="-18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8"/>
          <w:sz w:val="26"/>
          <w:szCs w:val="26"/>
          <w:lang w:eastAsia="ru-RU"/>
        </w:rPr>
        <w:t xml:space="preserve">Контактные данные: </w:t>
      </w:r>
    </w:p>
    <w:p>
      <w:pPr>
        <w:pStyle w:val="Normal"/>
        <w:shd w:val="clear" w:fill="FFFFFF"/>
        <w:tabs>
          <w:tab w:val="clear" w:pos="708"/>
          <w:tab w:val="left" w:pos="830" w:leader="none"/>
        </w:tabs>
        <w:spacing w:lineRule="exact" w:line="274" w:before="0" w:after="0"/>
        <w:ind w:left="19" w:right="0" w:hanging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eastAsia="ru-RU"/>
        </w:rPr>
        <w:t>- со стороны</w:t>
      </w:r>
      <w:r>
        <w:rPr>
          <w:rFonts w:eastAsia="Times New Roman" w:cs="Times New Roman" w:ascii="Times New Roman" w:hAnsi="Times New Roman"/>
          <w:i/>
          <w:color w:val="000000"/>
          <w:spacing w:val="-1"/>
          <w:sz w:val="26"/>
          <w:szCs w:val="26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6"/>
          <w:szCs w:val="26"/>
          <w:shd w:fill="auto" w:val="clear"/>
          <w:lang w:eastAsia="ru-RU"/>
        </w:rPr>
        <w:t xml:space="preserve"> ООО «Онега-Водоканал» Васьковская Екатерина Олеговна ( тел.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eastAsia="ru-RU"/>
        </w:rPr>
        <w:t>(818-39) 7-14-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shd w:fill="auto" w:val="clear"/>
          <w:lang w:val="ru-RU" w:eastAsia="ru-RU" w:bidi="ar-SA"/>
        </w:rPr>
        <w:t>92</w:t>
      </w:r>
      <w:r>
        <w:rPr>
          <w:rFonts w:eastAsia="Times New Roman" w:cs="Times New Roman" w:ascii="Times New Roman" w:hAnsi="Times New Roman"/>
          <w:color w:val="000000"/>
          <w:spacing w:val="-2"/>
          <w:sz w:val="26"/>
          <w:szCs w:val="26"/>
          <w:shd w:fill="auto" w:val="clear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ru-RU"/>
        </w:rPr>
        <w:t>e-mail: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shd w:fill="auto" w:val="clear"/>
          <w:lang w:val="en-US" w:eastAsia="ru-RU" w:bidi="ar-SA"/>
        </w:rPr>
        <w:t>onegabk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ru-RU"/>
        </w:rPr>
        <w:t>@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ru-RU"/>
        </w:rPr>
        <w:t>.ru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ru-RU"/>
        </w:rPr>
        <w:t>)</w:t>
      </w:r>
    </w:p>
    <w:p>
      <w:pPr>
        <w:pStyle w:val="Normal"/>
        <w:shd w:val="clear" w:fill="FFFFFF"/>
        <w:tabs>
          <w:tab w:val="clear" w:pos="708"/>
          <w:tab w:val="left" w:pos="830" w:leader="none"/>
        </w:tabs>
        <w:spacing w:lineRule="exact" w:line="274" w:before="0" w:after="0"/>
        <w:ind w:left="19" w:right="0" w:hanging="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eastAsia="ru-RU"/>
        </w:rPr>
        <w:t xml:space="preserve">- со стороны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ru-RU"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eastAsia="ru-RU"/>
        </w:rPr>
        <w:t xml:space="preserve">дминистрации муниципального образования «Онежский муниципальный район»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ru-RU" w:eastAsia="zh-CN" w:bidi="ar-SA"/>
        </w:rPr>
        <w:t xml:space="preserve">Гришина Жанна Валерьевна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zh-CN" w:bidi="ar-SA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ru-RU" w:eastAsia="zh-CN" w:bidi="ar-SA"/>
        </w:rPr>
        <w:t>тел.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eastAsia="ru-RU"/>
        </w:rPr>
        <w:t xml:space="preserve">8 (818-39) 7-04-04,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en-US" w:eastAsia="ru-RU"/>
        </w:rPr>
        <w:t>e-mail: agro@onegaland.ru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shd w:fill="auto" w:val="clear"/>
          <w:lang w:val="ru-RU" w:eastAsia="ru-RU"/>
        </w:rPr>
        <w:t>)</w:t>
      </w:r>
    </w:p>
    <w:p>
      <w:pPr>
        <w:pStyle w:val="Normal"/>
        <w:shd w:val="clear" w:fill="FFFFFF"/>
        <w:spacing w:lineRule="exact" w:line="317" w:before="58" w:after="0"/>
        <w:ind w:left="0" w:right="14" w:hanging="0"/>
        <w:rPr>
          <w:rFonts w:ascii="Times New Roman" w:hAnsi="Times New Roman" w:eastAsia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8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exact" w:line="317" w:before="58" w:after="0"/>
        <w:ind w:left="0" w:right="14" w:hanging="0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Иная информация по желанию Заказчика (исполнителя):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Cs/>
          <w:spacing w:val="-2"/>
          <w:sz w:val="26"/>
          <w:szCs w:val="26"/>
          <w:lang w:eastAsia="ru-RU"/>
        </w:rPr>
        <w:t>Проектная документация, предварительные материалы ОВОС и опросные листы доступны по ссылке</w:t>
      </w:r>
      <w:r>
        <w:rPr/>
        <w:t xml:space="preserve"> </w:t>
      </w:r>
      <w:hyperlink r:id="rId4">
        <w:r>
          <w:rPr/>
          <w:t>https://disk.yandex.ru/d/X8vS6FZOiow2pw</w:t>
        </w:r>
      </w:hyperlink>
      <w:r>
        <w:rPr/>
        <w:t xml:space="preserve">.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nafilina@mail.ru" TargetMode="External"/><Relationship Id="rId3" Type="http://schemas.openxmlformats.org/officeDocument/2006/relationships/hyperlink" Target="http://onegaland.ru/about/gradostroitelstvo/obshchestvennye-obsuzhdeniya" TargetMode="External"/><Relationship Id="rId4" Type="http://schemas.openxmlformats.org/officeDocument/2006/relationships/hyperlink" Target="https://disk.yandex.ru/d/X8vS6FZOiow2p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Application>LibreOffice/7.1.0.3$Windows_X86_64 LibreOffice_project/f6099ecf3d29644b5008cc8f48f42f4a40986e4c</Application>
  <AppVersion>15.0000</AppVersion>
  <Pages>2</Pages>
  <Words>467</Words>
  <Characters>3750</Characters>
  <CharactersWithSpaces>4224</CharactersWithSpaces>
  <Paragraphs>43</Paragraphs>
  <Company>ATF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2022-10-12T07:38:00Z</dcterms:created>
  <dc:creator>Субботина Екатерина Николаевна</dc:creator>
  <dc:description/>
  <dc:language>ru-RU</dc:language>
  <cp:lastModifiedBy/>
  <cp:lastPrinted>2022-09-22T06:32:00Z</cp:lastPrinted>
  <dcterms:modified xsi:type="dcterms:W3CDTF">2022-10-31T10:24:32Z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